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63BD92A3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4B1211">
        <w:rPr>
          <w:b/>
          <w:sz w:val="28"/>
          <w:szCs w:val="28"/>
        </w:rPr>
        <w:t>6759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4B1211" w:rsidRDefault="0078131E" w:rsidP="004A098F">
      <w:pPr>
        <w:jc w:val="both"/>
      </w:pPr>
    </w:p>
    <w:p w14:paraId="779BEC5D" w14:textId="13892935" w:rsidR="001A6EA6" w:rsidRPr="004B1211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4B1211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 w:rsidRPr="004B1211">
        <w:t>,</w:t>
      </w:r>
      <w:r w:rsidRPr="004B1211">
        <w:t xml:space="preserve"> набира индикативни предложения за </w:t>
      </w:r>
      <w:r w:rsidR="00AB0C69" w:rsidRPr="004B1211">
        <w:t>„</w:t>
      </w:r>
      <w:r w:rsidR="004B1211" w:rsidRPr="004B1211">
        <w:t>Доставка на вентилатор DА 12/9 4PT 2V за кондиционер КТА-10, производство на Chaysol S&amp;P Sistemas de Ventilation S.L.U, Испания</w:t>
      </w:r>
      <w:r w:rsidR="003A7222" w:rsidRPr="004B1211">
        <w:t>”</w:t>
      </w:r>
      <w:r w:rsidRPr="004B1211">
        <w:t>.</w:t>
      </w:r>
    </w:p>
    <w:p w14:paraId="33C79150" w14:textId="77777777" w:rsidR="001A6EA6" w:rsidRPr="004B1211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4B1211" w:rsidRDefault="001A6EA6" w:rsidP="00CE4733">
      <w:pPr>
        <w:spacing w:line="276" w:lineRule="auto"/>
        <w:ind w:firstLine="709"/>
        <w:jc w:val="both"/>
      </w:pPr>
      <w:r w:rsidRPr="004B1211">
        <w:t>Предложението следва да включва:</w:t>
      </w:r>
    </w:p>
    <w:p w14:paraId="506EFE50" w14:textId="77777777" w:rsidR="001A6EA6" w:rsidRPr="004B1211" w:rsidRDefault="001A6EA6" w:rsidP="00CE4733">
      <w:pPr>
        <w:spacing w:line="276" w:lineRule="auto"/>
        <w:ind w:firstLine="709"/>
        <w:jc w:val="both"/>
      </w:pPr>
      <w:r w:rsidRPr="004B1211">
        <w:t>- подробно описание;</w:t>
      </w:r>
    </w:p>
    <w:p w14:paraId="60FEB98D" w14:textId="07F2C5CF" w:rsidR="004B1211" w:rsidRPr="004B1211" w:rsidRDefault="004B1211" w:rsidP="004B1211">
      <w:pPr>
        <w:spacing w:line="276" w:lineRule="auto"/>
        <w:ind w:firstLine="708"/>
        <w:jc w:val="both"/>
        <w:rPr>
          <w:lang w:val="ru-RU"/>
        </w:rPr>
      </w:pPr>
      <w:r w:rsidRPr="004B1211">
        <w:rPr>
          <w:lang w:val="ru-RU"/>
        </w:rPr>
        <w:t>- Единична цена и обща стойност в лева и евро без ДДС, като превалутирането от левове в евро се извършва, като числовата стойност в левове се раздели на пълната числова стойност на официалния валутен курс, изразен с шест цифри с всичките пет знака след десетичната запетая, съгласно чл. 12 от Закона за въвеждане на еврото в България. Официален курс на БНБ:1 EUR = 1,95583 BGN.</w:t>
      </w:r>
    </w:p>
    <w:p w14:paraId="3316350E" w14:textId="5BDB3019" w:rsidR="004B1211" w:rsidRPr="004B1211" w:rsidRDefault="004B1211" w:rsidP="004B1211">
      <w:pPr>
        <w:spacing w:line="276" w:lineRule="auto"/>
        <w:ind w:firstLine="708"/>
        <w:jc w:val="both"/>
        <w:rPr>
          <w:lang w:val="ru-RU"/>
        </w:rPr>
      </w:pPr>
      <w:r w:rsidRPr="004B1211">
        <w:rPr>
          <w:lang w:val="ru-RU"/>
        </w:rPr>
        <w:t>В съответствие с чл.15, ал.1 от Закона за въвеждане на еврото в Република България, общата цена, респективно единичните цени за всяка позиция се обозначават в евро и в левове за периода 08.08.2025 г. - 08.08.2026 г.</w:t>
      </w:r>
    </w:p>
    <w:p w14:paraId="3E4B5417" w14:textId="0C8A5CC9" w:rsidR="00893034" w:rsidRPr="004B1211" w:rsidRDefault="00893034" w:rsidP="00CE4733">
      <w:pPr>
        <w:spacing w:line="276" w:lineRule="auto"/>
        <w:ind w:firstLine="709"/>
        <w:jc w:val="both"/>
      </w:pPr>
      <w:r w:rsidRPr="004B1211">
        <w:t>- информация за срок и у</w:t>
      </w:r>
      <w:r w:rsidR="00631EE2" w:rsidRPr="004B1211">
        <w:t>словие на доставка, условията на съхранение,</w:t>
      </w:r>
      <w:r w:rsidR="00EF32DD" w:rsidRPr="004B1211">
        <w:t xml:space="preserve"> гаранционен </w:t>
      </w:r>
      <w:r w:rsidRPr="004B1211">
        <w:t>срок;</w:t>
      </w:r>
    </w:p>
    <w:p w14:paraId="6AE5C6E7" w14:textId="77777777" w:rsidR="00893034" w:rsidRPr="004B1211" w:rsidRDefault="00893034" w:rsidP="00CE4733">
      <w:pPr>
        <w:spacing w:line="276" w:lineRule="auto"/>
        <w:ind w:firstLine="708"/>
        <w:jc w:val="both"/>
      </w:pPr>
      <w:r w:rsidRPr="004B1211">
        <w:t>- съпроводителна документация при доставка;</w:t>
      </w:r>
    </w:p>
    <w:p w14:paraId="0C0C6FE0" w14:textId="77777777" w:rsidR="00893034" w:rsidRPr="004B1211" w:rsidRDefault="00893034" w:rsidP="00CE4733">
      <w:pPr>
        <w:spacing w:line="276" w:lineRule="auto"/>
        <w:ind w:firstLine="709"/>
        <w:jc w:val="both"/>
      </w:pPr>
      <w:r w:rsidRPr="004B1211">
        <w:t>- точен адрес и лице за контакт, телефо</w:t>
      </w:r>
      <w:r w:rsidR="001F78F7" w:rsidRPr="004B1211">
        <w:t>н, факс, e-mail, интернет адрес.</w:t>
      </w:r>
    </w:p>
    <w:p w14:paraId="542CA3D7" w14:textId="77777777" w:rsidR="005D6F1A" w:rsidRPr="004B1211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274269BC" w14:textId="51534605" w:rsidR="005D4E55" w:rsidRPr="004B1211" w:rsidRDefault="001A6EA6" w:rsidP="005D4E55">
      <w:pPr>
        <w:spacing w:line="276" w:lineRule="auto"/>
        <w:ind w:firstLine="709"/>
        <w:jc w:val="both"/>
      </w:pPr>
      <w:r w:rsidRPr="004B1211">
        <w:t xml:space="preserve">Запитвания във връзка с провежданите пазарни консултации може да бъдат отправяни до </w:t>
      </w:r>
      <w:r w:rsidR="004B1211" w:rsidRPr="004B1211">
        <w:t>22</w:t>
      </w:r>
      <w:r w:rsidR="00742CB0" w:rsidRPr="004B1211">
        <w:t>.</w:t>
      </w:r>
      <w:r w:rsidR="004B1211" w:rsidRPr="004B1211">
        <w:t>08</w:t>
      </w:r>
      <w:r w:rsidRPr="004B1211">
        <w:t>.202</w:t>
      </w:r>
      <w:r w:rsidR="00390E34" w:rsidRPr="004B1211">
        <w:t>5</w:t>
      </w:r>
      <w:r w:rsidR="00F16857" w:rsidRPr="004B1211">
        <w:t xml:space="preserve"> </w:t>
      </w:r>
      <w:r w:rsidRPr="004B1211">
        <w:t xml:space="preserve">г. на e-mail: </w:t>
      </w:r>
      <w:hyperlink r:id="rId6" w:history="1">
        <w:r w:rsidRPr="004B1211">
          <w:t>commercial@npp.bg</w:t>
        </w:r>
      </w:hyperlink>
      <w:r w:rsidRPr="004B1211">
        <w:t xml:space="preserve">, като разясненията ще бъдат публикувани </w:t>
      </w:r>
      <w:r w:rsidR="00876D19" w:rsidRPr="004B1211">
        <w:t>в профила на купувача</w:t>
      </w:r>
      <w:r w:rsidRPr="004B1211">
        <w:t>.</w:t>
      </w:r>
    </w:p>
    <w:p w14:paraId="529BE78B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5C5E0045" w:rsidR="001A6EA6" w:rsidRPr="004B1211" w:rsidRDefault="001A6EA6" w:rsidP="00CE4733">
      <w:pPr>
        <w:spacing w:line="276" w:lineRule="auto"/>
        <w:ind w:firstLine="720"/>
        <w:jc w:val="both"/>
        <w:rPr>
          <w:rStyle w:val="Hyperlink"/>
          <w:color w:val="auto"/>
          <w:u w:val="none"/>
        </w:rPr>
      </w:pPr>
      <w:r w:rsidRPr="004B1211">
        <w:t xml:space="preserve">Краен срок за подаване на индикативни предложения: </w:t>
      </w:r>
      <w:r w:rsidR="004B1211" w:rsidRPr="004B1211">
        <w:t>29</w:t>
      </w:r>
      <w:r w:rsidR="002420A9" w:rsidRPr="004B1211">
        <w:t>.</w:t>
      </w:r>
      <w:r w:rsidR="00AE3847" w:rsidRPr="004B1211">
        <w:t>0</w:t>
      </w:r>
      <w:r w:rsidR="004B1211" w:rsidRPr="004B1211">
        <w:t>8</w:t>
      </w:r>
      <w:r w:rsidRPr="004B1211">
        <w:t>.202</w:t>
      </w:r>
      <w:r w:rsidR="00390E34" w:rsidRPr="004B1211">
        <w:t>5</w:t>
      </w:r>
      <w:r w:rsidR="00F16857" w:rsidRPr="004B1211">
        <w:t xml:space="preserve"> </w:t>
      </w:r>
      <w:r w:rsidRPr="004B1211">
        <w:t xml:space="preserve">г. на e-mail: </w:t>
      </w:r>
      <w:hyperlink r:id="rId7" w:history="1">
        <w:r w:rsidRPr="004B1211">
          <w:rPr>
            <w:rStyle w:val="Hyperlink"/>
            <w:color w:val="auto"/>
            <w:u w:val="none"/>
          </w:rPr>
          <w:t>commercial@npp.bg</w:t>
        </w:r>
      </w:hyperlink>
    </w:p>
    <w:p w14:paraId="469B98B7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0B51CB63" w:rsidR="001A6EA6" w:rsidRPr="004B1211" w:rsidRDefault="004B1211" w:rsidP="00CE4733">
      <w:pPr>
        <w:spacing w:line="276" w:lineRule="auto"/>
        <w:ind w:firstLine="709"/>
        <w:jc w:val="both"/>
      </w:pPr>
      <w:r w:rsidRPr="004B1211">
        <w:t xml:space="preserve">Индикативните предложения и всякаква друга </w:t>
      </w:r>
      <w:r w:rsidR="001A6EA6" w:rsidRPr="004B1211">
        <w:t xml:space="preserve">информация, разменена по повод проведените пазарни консултации, ще бъде публикувана в </w:t>
      </w:r>
      <w:r w:rsidR="001A6EA6" w:rsidRPr="004B1211">
        <w:rPr>
          <w:lang w:val="en-US"/>
        </w:rPr>
        <w:t xml:space="preserve">профила на </w:t>
      </w:r>
      <w:r w:rsidR="001A6EA6" w:rsidRPr="004B1211">
        <w:t>купувача.</w:t>
      </w:r>
    </w:p>
    <w:p w14:paraId="28C91540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4B1211" w:rsidRDefault="001A6EA6" w:rsidP="00CE4733">
      <w:pPr>
        <w:spacing w:line="276" w:lineRule="auto"/>
        <w:ind w:firstLine="709"/>
        <w:jc w:val="both"/>
      </w:pPr>
      <w:r w:rsidRPr="004B1211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Pr="004B1211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4B1211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4B1211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0E48C943" w:rsidR="00B2778D" w:rsidRPr="004B1211" w:rsidRDefault="00B2778D" w:rsidP="00CE4733">
      <w:pPr>
        <w:spacing w:line="276" w:lineRule="auto"/>
        <w:ind w:firstLine="720"/>
        <w:jc w:val="both"/>
        <w:rPr>
          <w:lang w:val="en-US"/>
        </w:rPr>
      </w:pPr>
      <w:r w:rsidRPr="004B1211">
        <w:t xml:space="preserve">Допълнителна информация може да бъде получена от </w:t>
      </w:r>
      <w:r w:rsidR="002E5114" w:rsidRPr="004B1211">
        <w:t>Цветелина Анг. Йотова</w:t>
      </w:r>
      <w:r w:rsidRPr="004B1211">
        <w:t xml:space="preserve"> </w:t>
      </w:r>
      <w:r w:rsidR="00C07F06" w:rsidRPr="004B1211">
        <w:rPr>
          <w:lang w:val="en-US"/>
        </w:rPr>
        <w:t>-</w:t>
      </w:r>
      <w:r w:rsidRPr="004B1211">
        <w:t xml:space="preserve"> </w:t>
      </w:r>
      <w:r w:rsidR="008402A6" w:rsidRPr="004B1211">
        <w:t>Е</w:t>
      </w:r>
      <w:r w:rsidRPr="004B1211">
        <w:t>ксперт „Маркетинг”</w:t>
      </w:r>
      <w:r w:rsidR="00AE3847" w:rsidRPr="004B1211">
        <w:t>, тел. 0973/7 21 02</w:t>
      </w:r>
      <w:r w:rsidRPr="004B1211">
        <w:t xml:space="preserve">, e-mail: </w:t>
      </w:r>
      <w:hyperlink r:id="rId8" w:history="1">
        <w:r w:rsidR="002E5114" w:rsidRPr="004B1211">
          <w:rPr>
            <w:rStyle w:val="Hyperlink"/>
            <w:bCs/>
            <w:color w:val="auto"/>
            <w:lang w:val="en-US"/>
          </w:rPr>
          <w:t>cyotova@npp.bg</w:t>
        </w:r>
      </w:hyperlink>
      <w:r w:rsidR="002E5114" w:rsidRPr="004B1211">
        <w:rPr>
          <w:lang w:val="en-US"/>
        </w:rPr>
        <w:t xml:space="preserve"> </w:t>
      </w:r>
    </w:p>
    <w:p w14:paraId="78AD7EE5" w14:textId="77777777" w:rsidR="00B2778D" w:rsidRPr="004B1211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Pr="004B1211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4B1211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4B1211">
        <w:rPr>
          <w:u w:val="single"/>
        </w:rPr>
        <w:t>Приложения:</w:t>
      </w:r>
    </w:p>
    <w:bookmarkEnd w:id="0"/>
    <w:bookmarkEnd w:id="1"/>
    <w:p w14:paraId="3388435E" w14:textId="4E5D615E" w:rsidR="004B1211" w:rsidRPr="004B1211" w:rsidRDefault="00677933" w:rsidP="00677933">
      <w:pPr>
        <w:ind w:firstLine="708"/>
      </w:pPr>
      <w:r>
        <w:rPr>
          <w:lang w:val="ru-RU"/>
        </w:rPr>
        <w:t>1.</w:t>
      </w:r>
      <w:r w:rsidRPr="00677933">
        <w:rPr>
          <w:lang w:val="ru-RU"/>
        </w:rPr>
        <w:t>Техническа спецификация и технически характеристики</w:t>
      </w:r>
    </w:p>
    <w:p w14:paraId="02FDAD26" w14:textId="58E82F72" w:rsidR="004B1211" w:rsidRDefault="004B1211" w:rsidP="004B1211"/>
    <w:p w14:paraId="5E70FB6F" w14:textId="2F6ACC0F" w:rsidR="004B1211" w:rsidRDefault="004B1211" w:rsidP="004B1211"/>
    <w:sectPr w:rsidR="004B1211" w:rsidSect="004B1211">
      <w:pgSz w:w="11906" w:h="16838" w:code="9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2F2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0A5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0E34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211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4060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4E55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3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61355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3847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4874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2446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31</cp:revision>
  <cp:lastPrinted>2024-07-16T08:29:00Z</cp:lastPrinted>
  <dcterms:created xsi:type="dcterms:W3CDTF">2021-08-13T11:47:00Z</dcterms:created>
  <dcterms:modified xsi:type="dcterms:W3CDTF">2025-08-14T07:10:00Z</dcterms:modified>
</cp:coreProperties>
</file>